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0F7F8" w14:textId="77777777" w:rsidR="00E545CF" w:rsidRPr="00E545CF" w:rsidRDefault="00E545CF" w:rsidP="00E545CF">
      <w:pPr>
        <w:jc w:val="center"/>
        <w:rPr>
          <w:rFonts w:ascii="Times New Roman" w:hAnsi="Times New Roman"/>
          <w:bCs/>
          <w:iCs/>
          <w:color w:val="auto"/>
          <w:szCs w:val="28"/>
          <w:lang w:eastAsia="en-US"/>
        </w:rPr>
      </w:pPr>
      <w:r w:rsidRPr="00E545CF">
        <w:rPr>
          <w:rFonts w:ascii="Times New Roman" w:hAnsi="Times New Roman"/>
          <w:bCs/>
          <w:iCs/>
          <w:color w:val="auto"/>
          <w:szCs w:val="28"/>
          <w:lang w:eastAsia="en-US"/>
        </w:rPr>
        <w:t>ХАНТЫ-МАНСИЙСКИЙ АВТОНОМНЫЙ ОКРУГ-ЮГРА</w:t>
      </w:r>
    </w:p>
    <w:p w14:paraId="54B5AEBF" w14:textId="77777777" w:rsidR="00E545CF" w:rsidRPr="00E545CF" w:rsidRDefault="00E545CF" w:rsidP="00E545CF">
      <w:pPr>
        <w:jc w:val="center"/>
        <w:rPr>
          <w:rFonts w:ascii="Times New Roman" w:hAnsi="Times New Roman"/>
          <w:bCs/>
          <w:iCs/>
          <w:color w:val="auto"/>
          <w:szCs w:val="28"/>
          <w:lang w:eastAsia="en-US"/>
        </w:rPr>
      </w:pPr>
      <w:r w:rsidRPr="00E545CF">
        <w:rPr>
          <w:rFonts w:ascii="Times New Roman" w:hAnsi="Times New Roman"/>
          <w:bCs/>
          <w:iCs/>
          <w:color w:val="auto"/>
          <w:szCs w:val="28"/>
          <w:lang w:eastAsia="en-US"/>
        </w:rPr>
        <w:t>ХАНТЫ-МАНСИЙСКИЙ РАЙОН</w:t>
      </w:r>
    </w:p>
    <w:p w14:paraId="58FDC46E" w14:textId="77777777" w:rsidR="00E545CF" w:rsidRPr="00E545CF" w:rsidRDefault="00E545CF" w:rsidP="00E545CF">
      <w:pPr>
        <w:jc w:val="center"/>
        <w:rPr>
          <w:rFonts w:ascii="Times New Roman" w:hAnsi="Times New Roman"/>
          <w:bCs/>
          <w:iCs/>
          <w:color w:val="auto"/>
          <w:szCs w:val="28"/>
          <w:lang w:eastAsia="en-US"/>
        </w:rPr>
      </w:pPr>
      <w:r w:rsidRPr="00E545CF">
        <w:rPr>
          <w:rFonts w:ascii="Times New Roman" w:hAnsi="Times New Roman"/>
          <w:bCs/>
          <w:iCs/>
          <w:color w:val="auto"/>
          <w:szCs w:val="28"/>
          <w:lang w:eastAsia="en-US"/>
        </w:rPr>
        <w:t>МУНИЦИПАЛЬНОЕ ОБРАЗОВАНИЕ</w:t>
      </w:r>
    </w:p>
    <w:p w14:paraId="1A659125" w14:textId="77777777" w:rsidR="00E545CF" w:rsidRPr="00E545CF" w:rsidRDefault="00E545CF" w:rsidP="00E545CF">
      <w:pPr>
        <w:jc w:val="center"/>
        <w:rPr>
          <w:rFonts w:ascii="Times New Roman" w:hAnsi="Times New Roman"/>
          <w:bCs/>
          <w:iCs/>
          <w:color w:val="auto"/>
          <w:szCs w:val="28"/>
          <w:lang w:eastAsia="en-US"/>
        </w:rPr>
      </w:pPr>
      <w:r w:rsidRPr="00E545CF">
        <w:rPr>
          <w:rFonts w:ascii="Times New Roman" w:hAnsi="Times New Roman"/>
          <w:bCs/>
          <w:iCs/>
          <w:color w:val="auto"/>
          <w:szCs w:val="28"/>
          <w:lang w:eastAsia="en-US"/>
        </w:rPr>
        <w:t>СЕЛЬСКОЕ ПОСЕЛЕНИЕ ЦИНГАЛЫ</w:t>
      </w:r>
    </w:p>
    <w:p w14:paraId="457E0278" w14:textId="77777777" w:rsidR="00E545CF" w:rsidRPr="00E545CF" w:rsidRDefault="00E545CF" w:rsidP="00E545CF">
      <w:pPr>
        <w:jc w:val="center"/>
        <w:rPr>
          <w:rFonts w:ascii="Times New Roman" w:hAnsi="Times New Roman"/>
          <w:bCs/>
          <w:iCs/>
          <w:color w:val="auto"/>
          <w:szCs w:val="28"/>
          <w:lang w:eastAsia="en-US"/>
        </w:rPr>
      </w:pPr>
      <w:r w:rsidRPr="00E545CF">
        <w:rPr>
          <w:rFonts w:ascii="Times New Roman" w:hAnsi="Times New Roman"/>
          <w:bCs/>
          <w:iCs/>
          <w:color w:val="auto"/>
          <w:szCs w:val="28"/>
          <w:lang w:eastAsia="en-US"/>
        </w:rPr>
        <w:t>АДМИНИСТРАЦИЯ СЕЛЬСКОГО ПОСЕЛЕНИЯ</w:t>
      </w:r>
    </w:p>
    <w:p w14:paraId="0E31A11F" w14:textId="77777777" w:rsidR="00E545CF" w:rsidRPr="00E545CF" w:rsidRDefault="00E545CF" w:rsidP="00E545CF">
      <w:pPr>
        <w:jc w:val="center"/>
        <w:rPr>
          <w:rFonts w:ascii="Times New Roman" w:hAnsi="Times New Roman"/>
          <w:b/>
          <w:bCs/>
          <w:iCs/>
          <w:color w:val="auto"/>
          <w:szCs w:val="28"/>
          <w:lang w:eastAsia="en-US"/>
        </w:rPr>
      </w:pPr>
    </w:p>
    <w:p w14:paraId="20FEC87A" w14:textId="77777777" w:rsidR="00E545CF" w:rsidRPr="00E545CF" w:rsidRDefault="00E545CF" w:rsidP="00E545CF">
      <w:pPr>
        <w:jc w:val="center"/>
        <w:rPr>
          <w:rFonts w:ascii="Times New Roman" w:hAnsi="Times New Roman"/>
          <w:iCs/>
          <w:color w:val="auto"/>
          <w:szCs w:val="28"/>
          <w:lang w:eastAsia="en-US"/>
        </w:rPr>
      </w:pPr>
      <w:r w:rsidRPr="00E545CF">
        <w:rPr>
          <w:rFonts w:ascii="Times New Roman" w:hAnsi="Times New Roman"/>
          <w:bCs/>
          <w:iCs/>
          <w:color w:val="auto"/>
          <w:szCs w:val="28"/>
          <w:lang w:eastAsia="en-US"/>
        </w:rPr>
        <w:t>ПОСТАНОВЛЕНИЕ</w:t>
      </w:r>
    </w:p>
    <w:p w14:paraId="598922EC" w14:textId="3A2A1832" w:rsidR="00155876" w:rsidRDefault="00155876" w:rsidP="00155876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7BEF13BF" w14:textId="77777777" w:rsidR="00E545CF" w:rsidRPr="00155876" w:rsidRDefault="00E545CF" w:rsidP="00155876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7D0DAD85" w14:textId="372A54AC" w:rsidR="00155876" w:rsidRPr="00155876" w:rsidRDefault="00155876" w:rsidP="00155876">
      <w:pPr>
        <w:tabs>
          <w:tab w:val="left" w:pos="6585"/>
        </w:tabs>
        <w:jc w:val="left"/>
        <w:rPr>
          <w:rFonts w:ascii="Times New Roman" w:hAnsi="Times New Roman"/>
          <w:color w:val="auto"/>
          <w:szCs w:val="28"/>
        </w:rPr>
      </w:pPr>
      <w:r w:rsidRPr="00155876">
        <w:rPr>
          <w:rFonts w:ascii="Times New Roman" w:hAnsi="Times New Roman"/>
          <w:color w:val="auto"/>
          <w:szCs w:val="28"/>
        </w:rPr>
        <w:t xml:space="preserve">от </w:t>
      </w:r>
      <w:r w:rsidR="00DD42CB">
        <w:rPr>
          <w:rFonts w:ascii="Times New Roman" w:hAnsi="Times New Roman"/>
          <w:color w:val="auto"/>
          <w:szCs w:val="28"/>
        </w:rPr>
        <w:t>01</w:t>
      </w:r>
      <w:r w:rsidRPr="00155876">
        <w:rPr>
          <w:rFonts w:ascii="Times New Roman" w:hAnsi="Times New Roman"/>
          <w:color w:val="auto"/>
          <w:szCs w:val="28"/>
        </w:rPr>
        <w:t>.0</w:t>
      </w:r>
      <w:r w:rsidR="00DD42CB">
        <w:rPr>
          <w:rFonts w:ascii="Times New Roman" w:hAnsi="Times New Roman"/>
          <w:color w:val="auto"/>
          <w:szCs w:val="28"/>
        </w:rPr>
        <w:t>7</w:t>
      </w:r>
      <w:r w:rsidRPr="00155876">
        <w:rPr>
          <w:rFonts w:ascii="Times New Roman" w:hAnsi="Times New Roman"/>
          <w:color w:val="auto"/>
          <w:szCs w:val="28"/>
        </w:rPr>
        <w:t>.2026</w:t>
      </w:r>
      <w:r w:rsidRPr="00155876">
        <w:rPr>
          <w:rFonts w:ascii="Times New Roman" w:hAnsi="Times New Roman"/>
          <w:color w:val="auto"/>
          <w:szCs w:val="28"/>
        </w:rPr>
        <w:tab/>
      </w:r>
      <w:r w:rsidRPr="00155876">
        <w:rPr>
          <w:rFonts w:ascii="Times New Roman" w:hAnsi="Times New Roman"/>
          <w:color w:val="auto"/>
          <w:szCs w:val="28"/>
        </w:rPr>
        <w:tab/>
      </w:r>
      <w:r w:rsidRPr="00155876">
        <w:rPr>
          <w:rFonts w:ascii="Times New Roman" w:hAnsi="Times New Roman"/>
          <w:color w:val="auto"/>
          <w:szCs w:val="28"/>
        </w:rPr>
        <w:tab/>
        <w:t xml:space="preserve">             № </w:t>
      </w:r>
      <w:r w:rsidR="00DD42CB">
        <w:rPr>
          <w:rFonts w:ascii="Times New Roman" w:hAnsi="Times New Roman"/>
          <w:color w:val="auto"/>
          <w:szCs w:val="28"/>
        </w:rPr>
        <w:t>2</w:t>
      </w:r>
      <w:r w:rsidRPr="00155876">
        <w:rPr>
          <w:rFonts w:ascii="Times New Roman" w:hAnsi="Times New Roman"/>
          <w:color w:val="auto"/>
          <w:szCs w:val="28"/>
        </w:rPr>
        <w:t>0</w:t>
      </w:r>
    </w:p>
    <w:p w14:paraId="10C6B5D7" w14:textId="77777777" w:rsidR="00155876" w:rsidRPr="00155876" w:rsidRDefault="00155876" w:rsidP="00155876">
      <w:pPr>
        <w:jc w:val="left"/>
        <w:rPr>
          <w:rFonts w:ascii="Times New Roman" w:hAnsi="Times New Roman"/>
          <w:color w:val="auto"/>
          <w:szCs w:val="28"/>
        </w:rPr>
      </w:pPr>
      <w:r w:rsidRPr="00155876">
        <w:rPr>
          <w:rFonts w:ascii="Times New Roman" w:hAnsi="Times New Roman"/>
          <w:color w:val="auto"/>
          <w:szCs w:val="28"/>
        </w:rPr>
        <w:t>с. Цингалы</w:t>
      </w:r>
    </w:p>
    <w:p w14:paraId="09000000" w14:textId="77777777" w:rsidR="00AC30E9" w:rsidRDefault="00004EE2" w:rsidP="00046E26">
      <w:pPr>
        <w:spacing w:before="269" w:after="269"/>
        <w:ind w:right="4903"/>
        <w:rPr>
          <w:rFonts w:ascii="Times New Roman" w:hAnsi="Times New Roman"/>
        </w:rPr>
      </w:pPr>
      <w:bookmarkStart w:id="0" w:name="_Hlk228175759"/>
      <w:r>
        <w:rPr>
          <w:rFonts w:ascii="Times New Roman" w:hAnsi="Times New Roman"/>
        </w:rPr>
        <w:t> </w:t>
      </w:r>
    </w:p>
    <w:p w14:paraId="0A000000" w14:textId="312393AE" w:rsidR="00AC30E9" w:rsidRPr="00046E26" w:rsidRDefault="00004EE2" w:rsidP="00046E26">
      <w:pPr>
        <w:ind w:right="4903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 xml:space="preserve">Об утверждении Положения </w:t>
      </w:r>
      <w:r>
        <w:rPr>
          <w:rFonts w:ascii="Times New Roman" w:hAnsi="Times New Roman"/>
          <w:highlight w:val="white"/>
        </w:rPr>
        <w:t>о представлении гражданами,</w:t>
      </w:r>
      <w:r w:rsidR="00046E26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претендующими на замещение</w:t>
      </w:r>
      <w:r w:rsidR="00046E26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должностей муниципальной службы, включенных в соответствующие перечни, муниципальными служащими, замещающими указанные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</w:t>
      </w:r>
      <w:r w:rsidR="00046E26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своих супруги (супруга) и несовершеннолетних детей</w:t>
      </w:r>
    </w:p>
    <w:bookmarkEnd w:id="0"/>
    <w:p w14:paraId="0B000000" w14:textId="05D31633" w:rsidR="00AC30E9" w:rsidRDefault="00AC30E9" w:rsidP="00046E26">
      <w:pPr>
        <w:spacing w:before="269" w:after="269"/>
        <w:jc w:val="left"/>
        <w:rPr>
          <w:rFonts w:ascii="Times New Roman" w:hAnsi="Times New Roman"/>
        </w:rPr>
      </w:pPr>
    </w:p>
    <w:p w14:paraId="103CB7C8" w14:textId="7FCFD19D" w:rsidR="00155876" w:rsidRDefault="00E545CF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 xml:space="preserve">  </w:t>
      </w:r>
      <w:r w:rsidR="00004EE2">
        <w:rPr>
          <w:rFonts w:ascii="Times New Roman" w:hAnsi="Times New Roman"/>
          <w:highlight w:val="white"/>
        </w:rPr>
        <w:t> Руководствуясь</w:t>
      </w:r>
      <w:r w:rsidR="00004EE2">
        <w:rPr>
          <w:rFonts w:ascii="Times New Roman" w:hAnsi="Times New Roman"/>
        </w:rPr>
        <w:t xml:space="preserve"> </w:t>
      </w:r>
      <w:hyperlink r:id="rId4" w:history="1">
        <w:r w:rsidR="00004EE2">
          <w:rPr>
            <w:rFonts w:ascii="Times New Roman" w:hAnsi="Times New Roman"/>
          </w:rPr>
          <w:t>ст.</w:t>
        </w:r>
      </w:hyperlink>
      <w:r w:rsidR="00004EE2">
        <w:rPr>
          <w:rFonts w:ascii="Times New Roman" w:hAnsi="Times New Roman"/>
        </w:rPr>
        <w:t> </w:t>
      </w:r>
      <w:hyperlink r:id="rId5" w:history="1">
        <w:r w:rsidR="00004EE2">
          <w:rPr>
            <w:rFonts w:ascii="Times New Roman" w:hAnsi="Times New Roman"/>
          </w:rPr>
          <w:t>15</w:t>
        </w:r>
      </w:hyperlink>
      <w:r w:rsidR="00004EE2">
        <w:rPr>
          <w:rFonts w:ascii="Times New Roman" w:hAnsi="Times New Roman"/>
        </w:rPr>
        <w:t xml:space="preserve"> Федерального закона от 02.03.2007 </w:t>
      </w:r>
      <w:r w:rsidR="00DD42CB">
        <w:rPr>
          <w:rFonts w:ascii="Times New Roman" w:hAnsi="Times New Roman"/>
        </w:rPr>
        <w:t>№</w:t>
      </w:r>
      <w:r w:rsidR="00004EE2">
        <w:rPr>
          <w:rFonts w:ascii="Times New Roman" w:hAnsi="Times New Roman"/>
        </w:rPr>
        <w:t xml:space="preserve"> 25-ФЗ "О муниципальной службе в Российской Федерации", </w:t>
      </w:r>
      <w:hyperlink r:id="rId6" w:history="1">
        <w:r w:rsidR="00004EE2">
          <w:rPr>
            <w:rFonts w:ascii="Times New Roman" w:hAnsi="Times New Roman"/>
          </w:rPr>
          <w:t>ст. 8</w:t>
        </w:r>
      </w:hyperlink>
      <w:r w:rsidR="00004EE2">
        <w:rPr>
          <w:rFonts w:ascii="Times New Roman" w:hAnsi="Times New Roman"/>
        </w:rPr>
        <w:t xml:space="preserve">, </w:t>
      </w:r>
      <w:hyperlink r:id="rId7" w:history="1">
        <w:r w:rsidR="00004EE2">
          <w:rPr>
            <w:rFonts w:ascii="Times New Roman" w:hAnsi="Times New Roman"/>
          </w:rPr>
          <w:t>8.1</w:t>
        </w:r>
      </w:hyperlink>
      <w:r w:rsidR="00004EE2">
        <w:rPr>
          <w:rFonts w:ascii="Times New Roman" w:hAnsi="Times New Roman"/>
        </w:rPr>
        <w:t xml:space="preserve"> Федерального закона от 25.12.2008 </w:t>
      </w:r>
      <w:r w:rsidR="00DD42CB">
        <w:rPr>
          <w:rFonts w:ascii="Times New Roman" w:hAnsi="Times New Roman"/>
        </w:rPr>
        <w:t>№</w:t>
      </w:r>
      <w:r w:rsidR="00004EE2">
        <w:rPr>
          <w:rFonts w:ascii="Times New Roman" w:hAnsi="Times New Roman"/>
        </w:rPr>
        <w:t xml:space="preserve"> 273-ФЗ "О противодействии коррупции", на основании ч. 2 ст. 13.2 </w:t>
      </w:r>
      <w:r w:rsidR="00004EE2">
        <w:rPr>
          <w:rFonts w:ascii="Times New Roman" w:hAnsi="Times New Roman"/>
          <w:highlight w:val="white"/>
        </w:rPr>
        <w:t xml:space="preserve">Закона Ханты-Мансийского АО - Югры от 20 июля 2007 г. </w:t>
      </w:r>
      <w:r w:rsidR="00DD42CB">
        <w:rPr>
          <w:rFonts w:ascii="Times New Roman" w:hAnsi="Times New Roman"/>
          <w:highlight w:val="white"/>
        </w:rPr>
        <w:t>№</w:t>
      </w:r>
      <w:r w:rsidR="00004EE2">
        <w:rPr>
          <w:rFonts w:ascii="Times New Roman" w:hAnsi="Times New Roman"/>
          <w:highlight w:val="white"/>
        </w:rPr>
        <w:t xml:space="preserve"> 113-оз</w:t>
      </w:r>
      <w:r w:rsidR="00004EE2">
        <w:rPr>
          <w:rFonts w:ascii="Times New Roman" w:hAnsi="Times New Roman"/>
        </w:rPr>
        <w:br/>
      </w:r>
      <w:r w:rsidR="00004EE2">
        <w:rPr>
          <w:rFonts w:ascii="Times New Roman" w:hAnsi="Times New Roman"/>
          <w:highlight w:val="white"/>
        </w:rPr>
        <w:t>"Об отдельных вопросах муниципальной службы в Ханты-Мансийском автономном округе – Югре", в соответствии с Уставом сельского поселения Цингалы Ханты-Мансийского района ХМАО-Югры, администрация сельского поселения Цингалы Ханты-Мансийского района ХМАО-Югры</w:t>
      </w:r>
      <w:r w:rsidR="00DD42CB">
        <w:rPr>
          <w:rFonts w:ascii="Times New Roman" w:hAnsi="Times New Roman"/>
        </w:rPr>
        <w:t>:</w:t>
      </w:r>
    </w:p>
    <w:p w14:paraId="14AB4460" w14:textId="77777777" w:rsidR="00DD42CB" w:rsidRPr="00E545CF" w:rsidRDefault="00DD42CB" w:rsidP="00DD42CB">
      <w:pPr>
        <w:ind w:firstLine="709"/>
        <w:rPr>
          <w:rFonts w:ascii="Times New Roman" w:hAnsi="Times New Roman"/>
        </w:rPr>
      </w:pPr>
    </w:p>
    <w:p w14:paraId="0E000000" w14:textId="77777777" w:rsidR="00AC30E9" w:rsidRDefault="00004EE2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Утвердить Положение </w:t>
      </w:r>
      <w:r>
        <w:rPr>
          <w:rFonts w:ascii="Times New Roman" w:hAnsi="Times New Roman"/>
          <w:highlight w:val="white"/>
        </w:rPr>
        <w:t xml:space="preserve">о представлении гражданами, претендующими на замещение должностей муниципальной службы, включенных в соответствующие перечни, муниципальными служащими, замещающими указанные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</w:t>
      </w:r>
      <w:r>
        <w:rPr>
          <w:rFonts w:ascii="Times New Roman" w:hAnsi="Times New Roman"/>
          <w:highlight w:val="white"/>
        </w:rPr>
        <w:lastRenderedPageBreak/>
        <w:t>характера своих супруги (супруга) и несовершеннолетних детей (согласно приложению).</w:t>
      </w:r>
    </w:p>
    <w:p w14:paraId="0F000000" w14:textId="1C6A4930" w:rsidR="00AC30E9" w:rsidRDefault="00004EE2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Ознакомить с данным постановлением муниципальных служащих </w:t>
      </w:r>
      <w:r>
        <w:rPr>
          <w:rFonts w:ascii="Times New Roman" w:hAnsi="Times New Roman"/>
          <w:highlight w:val="white"/>
        </w:rPr>
        <w:t>Администрация сельского поселения Цингалы Ханты-Мансийского района ХМАО-Югры.</w:t>
      </w:r>
    </w:p>
    <w:p w14:paraId="4252D02B" w14:textId="176D560C" w:rsidR="00155876" w:rsidRPr="00155876" w:rsidRDefault="00155876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155876">
        <w:rPr>
          <w:rFonts w:ascii="Times New Roman" w:hAnsi="Times New Roman"/>
        </w:rPr>
        <w:t xml:space="preserve">. Настоящее постановление разместить на официальном сайте Администрации сельского поселения </w:t>
      </w:r>
      <w:proofErr w:type="gramStart"/>
      <w:r w:rsidRPr="00155876">
        <w:rPr>
          <w:rFonts w:ascii="Times New Roman" w:hAnsi="Times New Roman"/>
        </w:rPr>
        <w:t>Цингалы </w:t>
      </w:r>
      <w:r w:rsidR="00DD42CB">
        <w:rPr>
          <w:rFonts w:ascii="Times New Roman" w:hAnsi="Times New Roman"/>
        </w:rPr>
        <w:t xml:space="preserve"> </w:t>
      </w:r>
      <w:r w:rsidRPr="00155876">
        <w:rPr>
          <w:rFonts w:ascii="Times New Roman" w:hAnsi="Times New Roman"/>
        </w:rPr>
        <w:t>в</w:t>
      </w:r>
      <w:proofErr w:type="gramEnd"/>
      <w:r w:rsidRPr="00155876">
        <w:rPr>
          <w:rFonts w:ascii="Times New Roman" w:hAnsi="Times New Roman"/>
        </w:rPr>
        <w:t xml:space="preserve"> информационно-телекоммуникационной сети «Интернет».</w:t>
      </w:r>
    </w:p>
    <w:p w14:paraId="7E08E7D2" w14:textId="05866E77" w:rsidR="00155876" w:rsidRPr="00155876" w:rsidRDefault="00155876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155876">
        <w:rPr>
          <w:rFonts w:ascii="Times New Roman" w:hAnsi="Times New Roman"/>
        </w:rPr>
        <w:t xml:space="preserve">. </w:t>
      </w:r>
      <w:r w:rsidR="00AF2550" w:rsidRPr="00AF2550">
        <w:rPr>
          <w:rFonts w:ascii="Times New Roman" w:hAnsi="Times New Roman" w:hint="eastAsia"/>
        </w:rPr>
        <w:t>Постановление</w:t>
      </w:r>
      <w:r w:rsidR="00AF2550" w:rsidRPr="00AF2550">
        <w:rPr>
          <w:rFonts w:ascii="Times New Roman" w:hAnsi="Times New Roman"/>
        </w:rPr>
        <w:t xml:space="preserve"> </w:t>
      </w:r>
      <w:r w:rsidR="00AF2550" w:rsidRPr="00AF2550">
        <w:rPr>
          <w:rFonts w:ascii="Times New Roman" w:hAnsi="Times New Roman" w:hint="eastAsia"/>
        </w:rPr>
        <w:t>вступает</w:t>
      </w:r>
      <w:r w:rsidR="00AF2550" w:rsidRPr="00AF2550">
        <w:rPr>
          <w:rFonts w:ascii="Times New Roman" w:hAnsi="Times New Roman"/>
        </w:rPr>
        <w:t xml:space="preserve"> </w:t>
      </w:r>
      <w:r w:rsidR="00AF2550" w:rsidRPr="00AF2550">
        <w:rPr>
          <w:rFonts w:ascii="Times New Roman" w:hAnsi="Times New Roman" w:hint="eastAsia"/>
        </w:rPr>
        <w:t>в</w:t>
      </w:r>
      <w:r w:rsidR="00AF2550" w:rsidRPr="00AF2550">
        <w:rPr>
          <w:rFonts w:ascii="Times New Roman" w:hAnsi="Times New Roman"/>
        </w:rPr>
        <w:t xml:space="preserve"> </w:t>
      </w:r>
      <w:r w:rsidR="00AF2550" w:rsidRPr="00AF2550">
        <w:rPr>
          <w:rFonts w:ascii="Times New Roman" w:hAnsi="Times New Roman" w:hint="eastAsia"/>
        </w:rPr>
        <w:t>силу</w:t>
      </w:r>
      <w:r w:rsidR="00AF2550" w:rsidRPr="00AF2550">
        <w:rPr>
          <w:rFonts w:ascii="Times New Roman" w:hAnsi="Times New Roman"/>
        </w:rPr>
        <w:t xml:space="preserve"> </w:t>
      </w:r>
      <w:r w:rsidR="00AF2550" w:rsidRPr="00AF2550">
        <w:rPr>
          <w:rFonts w:ascii="Times New Roman" w:hAnsi="Times New Roman" w:hint="eastAsia"/>
        </w:rPr>
        <w:t>после</w:t>
      </w:r>
      <w:r w:rsidR="00AF2550" w:rsidRPr="00AF2550">
        <w:rPr>
          <w:rFonts w:ascii="Times New Roman" w:hAnsi="Times New Roman"/>
        </w:rPr>
        <w:t xml:space="preserve"> </w:t>
      </w:r>
      <w:r w:rsidR="00AF2550" w:rsidRPr="00AF2550">
        <w:rPr>
          <w:rFonts w:ascii="Times New Roman" w:hAnsi="Times New Roman" w:hint="eastAsia"/>
        </w:rPr>
        <w:t>его</w:t>
      </w:r>
      <w:r w:rsidR="00AF2550" w:rsidRPr="00AF2550">
        <w:rPr>
          <w:rFonts w:ascii="Times New Roman" w:hAnsi="Times New Roman"/>
        </w:rPr>
        <w:t xml:space="preserve"> </w:t>
      </w:r>
      <w:r w:rsidR="00AF2550" w:rsidRPr="00AF2550">
        <w:rPr>
          <w:rFonts w:ascii="Times New Roman" w:hAnsi="Times New Roman" w:hint="eastAsia"/>
        </w:rPr>
        <w:t>официального</w:t>
      </w:r>
      <w:r w:rsidR="00AF2550" w:rsidRPr="00AF2550">
        <w:rPr>
          <w:rFonts w:ascii="Times New Roman" w:hAnsi="Times New Roman"/>
        </w:rPr>
        <w:t xml:space="preserve"> </w:t>
      </w:r>
      <w:r w:rsidR="00AF2550" w:rsidRPr="00AF2550">
        <w:rPr>
          <w:rFonts w:ascii="Times New Roman" w:hAnsi="Times New Roman" w:hint="eastAsia"/>
        </w:rPr>
        <w:t>опубликования</w:t>
      </w:r>
      <w:r w:rsidR="00AF2550" w:rsidRPr="00AF2550">
        <w:rPr>
          <w:rFonts w:ascii="Times New Roman" w:hAnsi="Times New Roman"/>
        </w:rPr>
        <w:t xml:space="preserve"> (</w:t>
      </w:r>
      <w:r w:rsidR="00AF2550" w:rsidRPr="00AF2550">
        <w:rPr>
          <w:rFonts w:ascii="Times New Roman" w:hAnsi="Times New Roman" w:hint="eastAsia"/>
        </w:rPr>
        <w:t>обнародования</w:t>
      </w:r>
      <w:r w:rsidR="00AF2550" w:rsidRPr="00AF2550">
        <w:rPr>
          <w:rFonts w:ascii="Times New Roman" w:hAnsi="Times New Roman"/>
        </w:rPr>
        <w:t xml:space="preserve">) </w:t>
      </w:r>
      <w:r w:rsidR="00AF2550" w:rsidRPr="00AF2550">
        <w:rPr>
          <w:rFonts w:ascii="Times New Roman" w:hAnsi="Times New Roman" w:hint="eastAsia"/>
        </w:rPr>
        <w:t>и</w:t>
      </w:r>
      <w:r w:rsidR="00AF2550" w:rsidRPr="00AF2550">
        <w:rPr>
          <w:rFonts w:ascii="Times New Roman" w:hAnsi="Times New Roman"/>
        </w:rPr>
        <w:t xml:space="preserve"> </w:t>
      </w:r>
      <w:r w:rsidR="00AF2550" w:rsidRPr="00AF2550">
        <w:rPr>
          <w:rFonts w:ascii="Times New Roman" w:hAnsi="Times New Roman" w:hint="eastAsia"/>
        </w:rPr>
        <w:t>распространяет</w:t>
      </w:r>
      <w:r w:rsidR="00AF2550" w:rsidRPr="00AF2550">
        <w:rPr>
          <w:rFonts w:ascii="Times New Roman" w:hAnsi="Times New Roman"/>
        </w:rPr>
        <w:t xml:space="preserve"> </w:t>
      </w:r>
      <w:r w:rsidR="00AF2550" w:rsidRPr="00AF2550">
        <w:rPr>
          <w:rFonts w:ascii="Times New Roman" w:hAnsi="Times New Roman" w:hint="eastAsia"/>
        </w:rPr>
        <w:t>свое</w:t>
      </w:r>
      <w:r w:rsidR="00AF2550" w:rsidRPr="00AF2550">
        <w:rPr>
          <w:rFonts w:ascii="Times New Roman" w:hAnsi="Times New Roman"/>
        </w:rPr>
        <w:t xml:space="preserve"> </w:t>
      </w:r>
      <w:r w:rsidR="00AF2550" w:rsidRPr="00AF2550">
        <w:rPr>
          <w:rFonts w:ascii="Times New Roman" w:hAnsi="Times New Roman" w:hint="eastAsia"/>
        </w:rPr>
        <w:t>действие</w:t>
      </w:r>
      <w:r w:rsidR="00AF2550" w:rsidRPr="00AF2550">
        <w:rPr>
          <w:rFonts w:ascii="Times New Roman" w:hAnsi="Times New Roman"/>
        </w:rPr>
        <w:t xml:space="preserve"> </w:t>
      </w:r>
      <w:r w:rsidR="00AF2550" w:rsidRPr="00AF2550">
        <w:rPr>
          <w:rFonts w:ascii="Times New Roman" w:hAnsi="Times New Roman" w:hint="eastAsia"/>
        </w:rPr>
        <w:t>на</w:t>
      </w:r>
      <w:r w:rsidR="00AF2550" w:rsidRPr="00AF2550">
        <w:rPr>
          <w:rFonts w:ascii="Times New Roman" w:hAnsi="Times New Roman"/>
        </w:rPr>
        <w:t xml:space="preserve"> </w:t>
      </w:r>
      <w:r w:rsidR="00AF2550" w:rsidRPr="00AF2550">
        <w:rPr>
          <w:rFonts w:ascii="Times New Roman" w:hAnsi="Times New Roman" w:hint="eastAsia"/>
        </w:rPr>
        <w:t>правоотношения</w:t>
      </w:r>
      <w:r w:rsidR="00AF2550" w:rsidRPr="00AF2550">
        <w:rPr>
          <w:rFonts w:ascii="Times New Roman" w:hAnsi="Times New Roman"/>
        </w:rPr>
        <w:t xml:space="preserve">, </w:t>
      </w:r>
      <w:r w:rsidR="00AF2550" w:rsidRPr="00AF2550">
        <w:rPr>
          <w:rFonts w:ascii="Times New Roman" w:hAnsi="Times New Roman" w:hint="eastAsia"/>
        </w:rPr>
        <w:t>возникшие</w:t>
      </w:r>
      <w:r w:rsidR="00AF2550" w:rsidRPr="00AF2550">
        <w:rPr>
          <w:rFonts w:ascii="Times New Roman" w:hAnsi="Times New Roman"/>
        </w:rPr>
        <w:t xml:space="preserve"> </w:t>
      </w:r>
      <w:r w:rsidR="00AF2550" w:rsidRPr="00AF2550">
        <w:rPr>
          <w:rFonts w:ascii="Times New Roman" w:hAnsi="Times New Roman" w:hint="eastAsia"/>
        </w:rPr>
        <w:t>с</w:t>
      </w:r>
      <w:r w:rsidR="00AF2550" w:rsidRPr="00AF2550">
        <w:rPr>
          <w:rFonts w:ascii="Times New Roman" w:hAnsi="Times New Roman"/>
        </w:rPr>
        <w:t xml:space="preserve"> 1 </w:t>
      </w:r>
      <w:r w:rsidR="00AF2550" w:rsidRPr="00AF2550">
        <w:rPr>
          <w:rFonts w:ascii="Times New Roman" w:hAnsi="Times New Roman" w:hint="eastAsia"/>
        </w:rPr>
        <w:t>января</w:t>
      </w:r>
      <w:r w:rsidR="00AF2550" w:rsidRPr="00AF2550">
        <w:rPr>
          <w:rFonts w:ascii="Times New Roman" w:hAnsi="Times New Roman"/>
        </w:rPr>
        <w:t xml:space="preserve"> 2026 </w:t>
      </w:r>
      <w:r w:rsidR="00AF2550" w:rsidRPr="00AF2550">
        <w:rPr>
          <w:rFonts w:ascii="Times New Roman" w:hAnsi="Times New Roman" w:hint="eastAsia"/>
        </w:rPr>
        <w:t>г</w:t>
      </w:r>
      <w:r w:rsidR="00AF2550" w:rsidRPr="00AF2550">
        <w:rPr>
          <w:rFonts w:ascii="Times New Roman" w:hAnsi="Times New Roman"/>
        </w:rPr>
        <w:t>.</w:t>
      </w:r>
    </w:p>
    <w:p w14:paraId="36B25A33" w14:textId="71451481" w:rsidR="00155876" w:rsidRPr="00155876" w:rsidRDefault="00155876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155876">
        <w:rPr>
          <w:rFonts w:ascii="Times New Roman" w:hAnsi="Times New Roman"/>
        </w:rPr>
        <w:t>. Контроль за исполнением постановления оставляю за собой.</w:t>
      </w:r>
    </w:p>
    <w:p w14:paraId="2050DB97" w14:textId="77777777" w:rsidR="00DD42CB" w:rsidRDefault="00DD42CB" w:rsidP="00DD42CB">
      <w:pPr>
        <w:ind w:firstLine="709"/>
        <w:rPr>
          <w:rFonts w:ascii="Times New Roman" w:hAnsi="Times New Roman"/>
        </w:rPr>
      </w:pPr>
    </w:p>
    <w:p w14:paraId="2FF0333F" w14:textId="77777777" w:rsidR="00DD42CB" w:rsidRDefault="00DD42CB" w:rsidP="00DD42CB">
      <w:pPr>
        <w:ind w:firstLine="709"/>
        <w:rPr>
          <w:rFonts w:ascii="Times New Roman" w:hAnsi="Times New Roman"/>
        </w:rPr>
      </w:pPr>
    </w:p>
    <w:p w14:paraId="13000000" w14:textId="5905007A" w:rsidR="00AC30E9" w:rsidRDefault="00004EE2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5000000" w14:textId="783244A2" w:rsidR="00AC30E9" w:rsidRDefault="006A4BFC">
      <w:pPr>
        <w:spacing w:before="269" w:after="269"/>
        <w:rPr>
          <w:rFonts w:ascii="Times New Roman" w:hAnsi="Times New Roman"/>
        </w:rPr>
      </w:pPr>
      <w:r w:rsidRPr="006A4BFC">
        <w:rPr>
          <w:rFonts w:ascii="Times New Roman" w:hAnsi="Times New Roman"/>
        </w:rPr>
        <w:t>Глава сельского поселения </w:t>
      </w:r>
      <w:r>
        <w:rPr>
          <w:rFonts w:ascii="Times New Roman" w:hAnsi="Times New Roman"/>
        </w:rPr>
        <w:t xml:space="preserve">                                                                       </w:t>
      </w:r>
      <w:r w:rsidRPr="006A4BFC">
        <w:rPr>
          <w:rFonts w:ascii="Times New Roman" w:hAnsi="Times New Roman"/>
        </w:rPr>
        <w:t>А.И.Козлов</w:t>
      </w:r>
      <w:r w:rsidR="00004EE2">
        <w:rPr>
          <w:rFonts w:ascii="Times New Roman" w:hAnsi="Times New Roman"/>
        </w:rPr>
        <w:t> </w:t>
      </w:r>
    </w:p>
    <w:p w14:paraId="16000000" w14:textId="77777777" w:rsidR="00AC30E9" w:rsidRDefault="00004EE2">
      <w:pPr>
        <w:spacing w:before="269" w:after="269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7000000" w14:textId="77777777" w:rsidR="00AC30E9" w:rsidRDefault="00AC30E9">
      <w:pPr>
        <w:spacing w:before="269" w:after="269"/>
        <w:rPr>
          <w:rFonts w:ascii="Times New Roman" w:hAnsi="Times New Roman"/>
        </w:rPr>
      </w:pPr>
    </w:p>
    <w:p w14:paraId="18000000" w14:textId="77777777" w:rsidR="00AC30E9" w:rsidRDefault="00AC30E9">
      <w:pPr>
        <w:spacing w:before="269" w:after="269"/>
        <w:rPr>
          <w:rFonts w:ascii="Times New Roman" w:hAnsi="Times New Roman"/>
        </w:rPr>
      </w:pPr>
    </w:p>
    <w:p w14:paraId="19000000" w14:textId="77777777" w:rsidR="00AC30E9" w:rsidRDefault="00AC30E9">
      <w:pPr>
        <w:spacing w:before="269" w:after="269"/>
        <w:rPr>
          <w:rFonts w:ascii="Times New Roman" w:hAnsi="Times New Roman"/>
        </w:rPr>
      </w:pPr>
    </w:p>
    <w:p w14:paraId="1A000000" w14:textId="77777777" w:rsidR="00AC30E9" w:rsidRDefault="00AC30E9">
      <w:pPr>
        <w:spacing w:before="269" w:after="269"/>
        <w:rPr>
          <w:rFonts w:ascii="Times New Roman" w:hAnsi="Times New Roman"/>
        </w:rPr>
      </w:pPr>
    </w:p>
    <w:p w14:paraId="1B000000" w14:textId="77777777" w:rsidR="00AC30E9" w:rsidRDefault="00AC30E9">
      <w:pPr>
        <w:spacing w:before="269" w:after="269"/>
        <w:rPr>
          <w:rFonts w:ascii="Times New Roman" w:hAnsi="Times New Roman"/>
        </w:rPr>
      </w:pPr>
    </w:p>
    <w:p w14:paraId="1C000000" w14:textId="77777777" w:rsidR="00AC30E9" w:rsidRDefault="00AC30E9">
      <w:pPr>
        <w:spacing w:before="269" w:after="269"/>
        <w:rPr>
          <w:rFonts w:ascii="Times New Roman" w:hAnsi="Times New Roman"/>
        </w:rPr>
      </w:pPr>
    </w:p>
    <w:p w14:paraId="1D000000" w14:textId="77777777" w:rsidR="00AC30E9" w:rsidRDefault="00AC30E9">
      <w:pPr>
        <w:spacing w:before="269" w:after="269"/>
        <w:rPr>
          <w:rFonts w:ascii="Times New Roman" w:hAnsi="Times New Roman"/>
        </w:rPr>
      </w:pPr>
    </w:p>
    <w:p w14:paraId="1E000000" w14:textId="3B7FE2A1" w:rsidR="00AC30E9" w:rsidRDefault="00AC30E9">
      <w:pPr>
        <w:spacing w:before="269" w:after="269"/>
        <w:rPr>
          <w:rFonts w:ascii="Times New Roman" w:hAnsi="Times New Roman"/>
        </w:rPr>
      </w:pPr>
    </w:p>
    <w:p w14:paraId="342603FE" w14:textId="77777777" w:rsidR="006A4BFC" w:rsidRDefault="006A4BFC">
      <w:pPr>
        <w:spacing w:before="269" w:after="269"/>
        <w:rPr>
          <w:rFonts w:ascii="Times New Roman" w:hAnsi="Times New Roman"/>
        </w:rPr>
      </w:pPr>
    </w:p>
    <w:p w14:paraId="1F000000" w14:textId="61FAD6F6" w:rsidR="00AC30E9" w:rsidRDefault="00AC30E9">
      <w:pPr>
        <w:spacing w:before="269" w:after="269"/>
        <w:rPr>
          <w:rFonts w:ascii="Times New Roman" w:hAnsi="Times New Roman"/>
        </w:rPr>
      </w:pPr>
    </w:p>
    <w:p w14:paraId="6F159340" w14:textId="29BEF011" w:rsidR="00E545CF" w:rsidRDefault="00E545CF">
      <w:pPr>
        <w:spacing w:before="269" w:after="269"/>
        <w:rPr>
          <w:rFonts w:ascii="Times New Roman" w:hAnsi="Times New Roman"/>
        </w:rPr>
      </w:pPr>
    </w:p>
    <w:p w14:paraId="1D0C92B8" w14:textId="5FC23D4C" w:rsidR="00E545CF" w:rsidRDefault="00E545CF">
      <w:pPr>
        <w:spacing w:before="269" w:after="269"/>
        <w:rPr>
          <w:rFonts w:ascii="Times New Roman" w:hAnsi="Times New Roman"/>
        </w:rPr>
      </w:pPr>
    </w:p>
    <w:p w14:paraId="39B68279" w14:textId="29B82B15" w:rsidR="00DD42CB" w:rsidRDefault="00DD42CB">
      <w:pPr>
        <w:spacing w:before="269" w:after="269"/>
        <w:rPr>
          <w:rFonts w:ascii="Times New Roman" w:hAnsi="Times New Roman"/>
        </w:rPr>
      </w:pPr>
    </w:p>
    <w:p w14:paraId="19599747" w14:textId="77777777" w:rsidR="00DD42CB" w:rsidRDefault="00DD42CB">
      <w:pPr>
        <w:spacing w:before="269" w:after="269"/>
        <w:rPr>
          <w:rFonts w:ascii="Times New Roman" w:hAnsi="Times New Roman"/>
        </w:rPr>
      </w:pPr>
    </w:p>
    <w:p w14:paraId="24000000" w14:textId="77777777" w:rsidR="00AC30E9" w:rsidRDefault="00AC30E9">
      <w:pPr>
        <w:spacing w:before="269" w:after="269"/>
        <w:rPr>
          <w:rFonts w:ascii="Times New Roman" w:hAnsi="Times New Roman"/>
        </w:rPr>
      </w:pPr>
    </w:p>
    <w:p w14:paraId="7BEDEF4B" w14:textId="77777777" w:rsidR="006A4BFC" w:rsidRPr="006A4BFC" w:rsidRDefault="006A4BFC" w:rsidP="006A4BFC">
      <w:pPr>
        <w:pStyle w:val="a9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6A4BFC">
        <w:rPr>
          <w:color w:val="000000"/>
          <w:sz w:val="28"/>
          <w:szCs w:val="28"/>
        </w:rPr>
        <w:t>Приложение 1</w:t>
      </w:r>
    </w:p>
    <w:p w14:paraId="7201FB51" w14:textId="77777777" w:rsidR="006A4BFC" w:rsidRPr="006A4BFC" w:rsidRDefault="006A4BFC" w:rsidP="006A4BFC">
      <w:pPr>
        <w:pStyle w:val="a9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6A4BFC">
        <w:rPr>
          <w:color w:val="000000"/>
          <w:sz w:val="28"/>
          <w:szCs w:val="28"/>
        </w:rPr>
        <w:t>к постановлению Администрации</w:t>
      </w:r>
    </w:p>
    <w:p w14:paraId="511341FE" w14:textId="77777777" w:rsidR="006A4BFC" w:rsidRPr="006A4BFC" w:rsidRDefault="006A4BFC" w:rsidP="006A4BFC">
      <w:pPr>
        <w:pStyle w:val="a9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6A4BFC">
        <w:rPr>
          <w:color w:val="000000"/>
          <w:sz w:val="28"/>
          <w:szCs w:val="28"/>
        </w:rPr>
        <w:t>сельского поселения Цингалы</w:t>
      </w:r>
    </w:p>
    <w:p w14:paraId="6AD798F1" w14:textId="48963FA7" w:rsidR="006A4BFC" w:rsidRPr="006A4BFC" w:rsidRDefault="006A4BFC" w:rsidP="006A4BFC">
      <w:pPr>
        <w:pStyle w:val="a9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6A4BFC">
        <w:rPr>
          <w:color w:val="000000"/>
          <w:sz w:val="28"/>
          <w:szCs w:val="28"/>
        </w:rPr>
        <w:t>от </w:t>
      </w:r>
      <w:r>
        <w:rPr>
          <w:color w:val="000000"/>
          <w:sz w:val="28"/>
          <w:szCs w:val="28"/>
        </w:rPr>
        <w:t>0</w:t>
      </w:r>
      <w:r w:rsidR="00DD42C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.0</w:t>
      </w:r>
      <w:r w:rsidR="00DD42CB">
        <w:rPr>
          <w:color w:val="000000"/>
          <w:sz w:val="28"/>
          <w:szCs w:val="28"/>
        </w:rPr>
        <w:t>7</w:t>
      </w:r>
      <w:r w:rsidRPr="006A4BFC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6</w:t>
      </w:r>
      <w:r w:rsidRPr="006A4BFC">
        <w:rPr>
          <w:color w:val="000000"/>
          <w:sz w:val="28"/>
          <w:szCs w:val="28"/>
        </w:rPr>
        <w:t> № </w:t>
      </w:r>
      <w:r w:rsidR="00DD42C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</w:t>
      </w:r>
    </w:p>
    <w:p w14:paraId="26000000" w14:textId="77777777" w:rsidR="00AC30E9" w:rsidRPr="006A4BFC" w:rsidRDefault="00004EE2">
      <w:pPr>
        <w:spacing w:before="269" w:after="269"/>
        <w:rPr>
          <w:rFonts w:ascii="Times New Roman" w:hAnsi="Times New Roman"/>
          <w:szCs w:val="28"/>
        </w:rPr>
      </w:pPr>
      <w:r w:rsidRPr="006A4BFC">
        <w:rPr>
          <w:rFonts w:ascii="Times New Roman" w:hAnsi="Times New Roman"/>
          <w:szCs w:val="28"/>
        </w:rPr>
        <w:t> </w:t>
      </w:r>
    </w:p>
    <w:p w14:paraId="27000000" w14:textId="77777777" w:rsidR="00AC30E9" w:rsidRDefault="00004EE2">
      <w:pPr>
        <w:spacing w:before="269" w:after="2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Положение </w:t>
      </w:r>
      <w:r>
        <w:rPr>
          <w:rFonts w:ascii="Times New Roman" w:hAnsi="Times New Roman"/>
          <w:highlight w:val="white"/>
        </w:rPr>
        <w:t>о представлении гражданами, претендующими на замещение должностей муниципальной службы, включенных в соответствующие перечни, муниципальными служащими, замещающими указанные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14:paraId="28000000" w14:textId="77777777" w:rsidR="00AC30E9" w:rsidRDefault="00004EE2">
      <w:pPr>
        <w:spacing w:before="269" w:after="2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(далее - Положение)</w:t>
      </w:r>
    </w:p>
    <w:p w14:paraId="29000000" w14:textId="77777777" w:rsidR="00AC30E9" w:rsidRDefault="00004EE2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 Настоящим Положением определяется порядок представления гражданами, претендующими на замещение должностей муниципальной службы в администрации</w:t>
      </w:r>
      <w:r>
        <w:rPr>
          <w:rFonts w:ascii="Times New Roman" w:hAnsi="Times New Roman"/>
          <w:highlight w:val="white"/>
        </w:rPr>
        <w:t> сельского поселения Цингалы Ханты-Мансийского района ХМАО-Югры</w:t>
      </w:r>
      <w:r>
        <w:rPr>
          <w:rFonts w:ascii="Times New Roman" w:hAnsi="Times New Roman"/>
        </w:rPr>
        <w:t>, муниципальными служащими, замещающими указанные должности (далее - муниципальные служащие)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также - сведения о доходах, расходах, об имуществе и обязательствах имущественного характера).</w:t>
      </w:r>
    </w:p>
    <w:p w14:paraId="2A000000" w14:textId="77777777" w:rsidR="00AC30E9" w:rsidRDefault="00004EE2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2. Гражданин, претендующий на замещение должности муниципальной службы, муниципальный 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 Федеральным законом "О противодействии коррупции", в случаях, установленных данным Федеральным законом.</w:t>
      </w:r>
    </w:p>
    <w:p w14:paraId="2B000000" w14:textId="77777777" w:rsidR="00AC30E9" w:rsidRDefault="00004EE2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3. 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</w:t>
      </w:r>
      <w:r>
        <w:rPr>
          <w:rFonts w:ascii="Times New Roman" w:hAnsi="Times New Roman"/>
        </w:rPr>
        <w:t>:</w:t>
      </w:r>
    </w:p>
    <w:p w14:paraId="2C000000" w14:textId="77777777" w:rsidR="00AC30E9" w:rsidRDefault="00004EE2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>
        <w:rPr>
          <w:rFonts w:ascii="Times New Roman" w:hAnsi="Times New Roman"/>
          <w:highlight w:val="white"/>
        </w:rPr>
        <w:t>граждане, претендующие на замещение должностей муниципальной службы, включенных в Перечень должностей муниципальной службы в администрации сельского поселения Цингалы, при назначении на которые и при замещении которых муниципальные служащие обязаны представлять сведения о доходах,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 утвержденный постановлением администрации сельского поселения Цингалы Ханты-</w:t>
      </w:r>
      <w:r>
        <w:rPr>
          <w:rFonts w:ascii="Times New Roman" w:hAnsi="Times New Roman"/>
          <w:highlight w:val="white"/>
        </w:rPr>
        <w:lastRenderedPageBreak/>
        <w:t>Мансийского района ХМАО-Югры от 09.02.2026 №01 (далее – Перечень) и должности главы местной администрации по контракту;</w:t>
      </w:r>
    </w:p>
    <w:p w14:paraId="2D000000" w14:textId="77777777" w:rsidR="00AC30E9" w:rsidRDefault="00004EE2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>
        <w:rPr>
          <w:rFonts w:ascii="Times New Roman" w:hAnsi="Times New Roman"/>
          <w:highlight w:val="white"/>
        </w:rPr>
        <w:t> муниципальные служащие, претендующие на замещение должностей муниципальной службы, включенные в Перечень;</w:t>
      </w:r>
    </w:p>
    <w:p w14:paraId="2E000000" w14:textId="77777777" w:rsidR="00AC30E9" w:rsidRDefault="00004EE2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3.3. муниципальные служащие</w:t>
      </w:r>
      <w:r>
        <w:rPr>
          <w:rFonts w:ascii="Times New Roman" w:hAnsi="Times New Roman"/>
          <w:highlight w:val="white"/>
        </w:rPr>
        <w:t>, замещающие должности, включенные в Перечень:</w:t>
      </w:r>
    </w:p>
    <w:p w14:paraId="2F000000" w14:textId="77777777" w:rsidR="00AC30E9" w:rsidRDefault="00004EE2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а) в случае, если при наделении лица полномочиями по должности, назначение на которую осуществляется Президентом Российской Федерации или Правительством Российской Федерации, сведения, предусмотренные настоящей частью, не представлялись, - в течение четырех месяцев со дня назначения на такую должность;</w:t>
      </w:r>
    </w:p>
    <w:p w14:paraId="30000000" w14:textId="77777777" w:rsidR="00AC30E9" w:rsidRDefault="00004EE2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б) в случае возникновения оснований для представления сведений о расходах в соответствии с </w:t>
      </w:r>
      <w:hyperlink r:id="rId8" w:anchor="/document/70271682/entry/0" w:history="1">
        <w:r>
          <w:rPr>
            <w:rFonts w:ascii="Times New Roman" w:hAnsi="Times New Roman"/>
            <w:highlight w:val="white"/>
          </w:rPr>
          <w:t>Федеральным законом</w:t>
        </w:r>
      </w:hyperlink>
      <w:r>
        <w:rPr>
          <w:rFonts w:ascii="Times New Roman" w:hAnsi="Times New Roman"/>
          <w:highlight w:val="white"/>
        </w:rPr>
        <w:t> от 3 декабря 2012 года N 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14:paraId="31000000" w14:textId="77777777" w:rsidR="00AC30E9" w:rsidRDefault="00004EE2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4.  Сведения, указанные в </w:t>
      </w:r>
      <w:hyperlink r:id="rId9" w:anchor="/document/18922399/entry/1321" w:history="1">
        <w:r>
          <w:rPr>
            <w:rFonts w:ascii="Times New Roman" w:hAnsi="Times New Roman"/>
            <w:highlight w:val="white"/>
          </w:rPr>
          <w:t>пункте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highlight w:val="white"/>
        </w:rPr>
        <w:t>3 настоящего Положения, представляются в порядке, сроки и по форме, которые установлены для представления государственными гражданскими служащими ХМАО-Югры сведений о доходах, об имуществе и обязательствах имущественного характера.</w:t>
      </w:r>
    </w:p>
    <w:p w14:paraId="32000000" w14:textId="2BBE2B57" w:rsidR="00AC30E9" w:rsidRDefault="00004EE2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Сведения, указанные в пункте 3 настоящего Положения представляются</w:t>
      </w:r>
      <w:r>
        <w:rPr>
          <w:rFonts w:ascii="Times New Roman" w:hAnsi="Times New Roman"/>
        </w:rPr>
        <w:t xml:space="preserve"> </w:t>
      </w:r>
      <w:r w:rsidR="006A4BFC">
        <w:rPr>
          <w:rFonts w:ascii="Times New Roman" w:hAnsi="Times New Roman"/>
        </w:rPr>
        <w:t>Г</w:t>
      </w:r>
      <w:r w:rsidR="006A4BFC" w:rsidRPr="006A4BFC">
        <w:rPr>
          <w:rFonts w:ascii="Times New Roman" w:hAnsi="Times New Roman"/>
        </w:rPr>
        <w:t>лавному специалисту Администрации сельского поселения Цингалы</w:t>
      </w:r>
      <w:r w:rsidR="00AF2550">
        <w:rPr>
          <w:rFonts w:ascii="Times New Roman" w:hAnsi="Times New Roman"/>
        </w:rPr>
        <w:t>, о</w:t>
      </w:r>
      <w:r w:rsidR="00AF2550" w:rsidRPr="00AF2550">
        <w:rPr>
          <w:rFonts w:ascii="Times New Roman" w:hAnsi="Times New Roman"/>
        </w:rPr>
        <w:t>тветственного за кадровую работу и профилактику коррупционных проявлений.</w:t>
      </w:r>
    </w:p>
    <w:p w14:paraId="33000000" w14:textId="77777777" w:rsidR="00AC30E9" w:rsidRDefault="00004EE2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>
        <w:rPr>
          <w:rFonts w:ascii="Times New Roman" w:hAnsi="Times New Roman"/>
          <w:highlight w:val="white"/>
        </w:rPr>
        <w:t>Проверка достоверности и полноты сведений, указанных в </w:t>
      </w:r>
      <w:hyperlink r:id="rId10" w:anchor="/document/18922399/entry/1321" w:history="1">
        <w:r>
          <w:rPr>
            <w:rFonts w:ascii="Times New Roman" w:hAnsi="Times New Roman"/>
            <w:highlight w:val="white"/>
          </w:rPr>
          <w:t>пункте</w:t>
        </w:r>
      </w:hyperlink>
      <w:r>
        <w:rPr>
          <w:rFonts w:ascii="Times New Roman" w:hAnsi="Times New Roman"/>
          <w:highlight w:val="white"/>
        </w:rPr>
        <w:t>  настоящего Положения, а также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законодательством, осуществляется в порядке, установленном нормативным правовым актом Губернатора Ханты-Мансийского автономного округа - Югры.</w:t>
      </w:r>
    </w:p>
    <w:p w14:paraId="34000000" w14:textId="0E074898" w:rsidR="00AC30E9" w:rsidRDefault="00004EE2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6. Сведения о доходах, расходах, об имуществе и обязательствах имущественного характера, представляемые в соответствии с пунктом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highlight w:val="white"/>
        </w:rPr>
        <w:t>3 настоящего Положения относятся к </w:t>
      </w:r>
      <w:hyperlink r:id="rId11" w:anchor="/document/57413333/entry/0" w:history="1">
        <w:r>
          <w:rPr>
            <w:rFonts w:ascii="Times New Roman" w:hAnsi="Times New Roman"/>
            <w:highlight w:val="white"/>
          </w:rPr>
          <w:t>информации</w:t>
        </w:r>
      </w:hyperlink>
      <w:r>
        <w:rPr>
          <w:rFonts w:ascii="Times New Roman" w:hAnsi="Times New Roman"/>
          <w:highlight w:val="white"/>
        </w:rPr>
        <w:t> ограниченного доступа. Сведения о доходах, об имуществе и обязательствах имущественного характера, представляемые гражданином, в случае непоступления данного гражданина на муниципальную службу в дальнейшем не могут быть использованы и подлежат уничтожению. Сведения о доходах, об имуществе и обязательствах имущественного характера, отнесенные федеральным законом к сведениям, составляющим государственную тайну, подлежат защите в соответствии с </w:t>
      </w:r>
      <w:hyperlink r:id="rId12" w:anchor="/document/10102673/entry/600" w:history="1">
        <w:r>
          <w:rPr>
            <w:rFonts w:ascii="Times New Roman" w:hAnsi="Times New Roman"/>
            <w:highlight w:val="white"/>
          </w:rPr>
          <w:t>законодательством</w:t>
        </w:r>
      </w:hyperlink>
      <w:r>
        <w:rPr>
          <w:rFonts w:ascii="Times New Roman" w:hAnsi="Times New Roman"/>
          <w:highlight w:val="white"/>
        </w:rPr>
        <w:t> Российской Федерации о государственной тайне.</w:t>
      </w:r>
    </w:p>
    <w:p w14:paraId="35000000" w14:textId="77777777" w:rsidR="00AC30E9" w:rsidRDefault="00004EE2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 xml:space="preserve">7. Не допускается использование сведений о доходах, расходах, об имуществе и обязательствах имущественного характера, представляемых гражданином, муниципальным служащим, для установления либо определения его </w:t>
      </w:r>
      <w:r>
        <w:rPr>
          <w:rFonts w:ascii="Times New Roman" w:hAnsi="Times New Roman"/>
          <w:highlight w:val="white"/>
        </w:rPr>
        <w:lastRenderedPageBreak/>
        <w:t>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</w:t>
      </w:r>
    </w:p>
    <w:p w14:paraId="36000000" w14:textId="77777777" w:rsidR="00AC30E9" w:rsidRDefault="00004EE2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8. Лица, виновные в разглашении сведений о доходах, расходах, об имуществе и обязательствах имущественного характера, представляемых гражданином, муниципальным служащим, либо в использовании этих сведений в целях, не предусмотренных федеральными законами, несут ответственность в соответствии с </w:t>
      </w:r>
      <w:hyperlink r:id="rId13" w:anchor="/document/12148567/entry/24" w:history="1">
        <w:r>
          <w:rPr>
            <w:rFonts w:ascii="Times New Roman" w:hAnsi="Times New Roman"/>
            <w:highlight w:val="white"/>
          </w:rPr>
          <w:t>законодательством</w:t>
        </w:r>
      </w:hyperlink>
      <w:r>
        <w:rPr>
          <w:rFonts w:ascii="Times New Roman" w:hAnsi="Times New Roman"/>
          <w:highlight w:val="white"/>
        </w:rPr>
        <w:t> Российской Федерации.</w:t>
      </w:r>
    </w:p>
    <w:p w14:paraId="37000000" w14:textId="4714C42E" w:rsidR="00AC30E9" w:rsidRDefault="00004EE2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9.Непредставление гражданином при поступлении на муниципальную службу представителю нанимателя (работодателю) сведений о доходах, об имуществе и обязательствах имущественного характера, предусмотренных Федеральным законом "О противодействии коррупции",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 муниципальную службу.</w:t>
      </w:r>
    </w:p>
    <w:p w14:paraId="38000000" w14:textId="77777777" w:rsidR="00AC30E9" w:rsidRDefault="00004EE2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10. Непредставление муниципальным служащим сведений о доходах, об имуществе и обязательствах имущественного характера, предусмотренных Федеральным законом "О противодействии коррупции", и сведений о расходах, предусмотренных Федеральным законом 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 муниципальной службы, за исключением случаев, установленных федеральными законами.</w:t>
      </w:r>
    </w:p>
    <w:p w14:paraId="39000000" w14:textId="77777777" w:rsidR="00AC30E9" w:rsidRDefault="00004EE2" w:rsidP="00DD42C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11. Представление муниципальным служащим заведомо недостоверных сведений, указанных в пункте 10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highlight w:val="white"/>
        </w:rPr>
        <w:t>настоящей статьи, является правонарушением, влекущим увольнение муниципального служащего с муниципальной службы.</w:t>
      </w:r>
    </w:p>
    <w:p w14:paraId="3A000000" w14:textId="77777777" w:rsidR="00AC30E9" w:rsidRDefault="00AC30E9" w:rsidP="00DD42CB">
      <w:pPr>
        <w:ind w:firstLine="709"/>
      </w:pPr>
    </w:p>
    <w:sectPr w:rsidR="00AC30E9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E9"/>
    <w:rsid w:val="00004EE2"/>
    <w:rsid w:val="00046E26"/>
    <w:rsid w:val="00155876"/>
    <w:rsid w:val="006A4BFC"/>
    <w:rsid w:val="00AC30E9"/>
    <w:rsid w:val="00AF2550"/>
    <w:rsid w:val="00C72FD2"/>
    <w:rsid w:val="00DD42CB"/>
    <w:rsid w:val="00E5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A996"/>
  <w15:docId w15:val="{D8A29525-8BC7-4294-8EA5-CB31EE85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 Spacing"/>
    <w:uiPriority w:val="1"/>
    <w:qFormat/>
    <w:rsid w:val="00155876"/>
    <w:pPr>
      <w:jc w:val="both"/>
    </w:pPr>
    <w:rPr>
      <w:sz w:val="28"/>
    </w:rPr>
  </w:style>
  <w:style w:type="paragraph" w:styleId="a9">
    <w:name w:val="Normal (Web)"/>
    <w:basedOn w:val="a"/>
    <w:uiPriority w:val="99"/>
    <w:semiHidden/>
    <w:unhideWhenUsed/>
    <w:rsid w:val="006A4BFC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unicipal.garant.ru/document/redirect/12164203/81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nicipal.garant.ru/document/redirect/12164203/8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municipal.garant.ru/document/redirect/12152272/1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municipal.garant.ru/document/redirect/12152272/15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2026-07-03T05:26:00Z</cp:lastPrinted>
  <dcterms:created xsi:type="dcterms:W3CDTF">2026-04-27T04:34:00Z</dcterms:created>
  <dcterms:modified xsi:type="dcterms:W3CDTF">2026-07-03T05:26:00Z</dcterms:modified>
</cp:coreProperties>
</file>